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772" w:rsidRDefault="003E0772"/>
    <w:p w:rsidR="003E0772" w:rsidRDefault="00F471BB" w:rsidP="00F471BB">
      <w:r>
        <w:t>Sie erreichen uns über das Gemeindebüro (05242</w:t>
      </w:r>
      <w:r w:rsidR="00D07FE6">
        <w:t xml:space="preserve"> </w:t>
      </w:r>
      <w:r>
        <w:t>/</w:t>
      </w:r>
      <w:r w:rsidR="00D07FE6">
        <w:t xml:space="preserve"> </w:t>
      </w:r>
      <w:r w:rsidR="000212E0">
        <w:t xml:space="preserve">983 </w:t>
      </w:r>
      <w:bookmarkStart w:id="0" w:name="_GoBack"/>
      <w:bookmarkEnd w:id="0"/>
      <w:r w:rsidR="000212E0">
        <w:t>91-0</w:t>
      </w:r>
      <w:r>
        <w:t>) oder Sie ne</w:t>
      </w:r>
      <w:r w:rsidR="00692D96">
        <w:t>hmen direkt mit unseren Pfarrer/innen</w:t>
      </w:r>
      <w:r>
        <w:t xml:space="preserve"> Kontakt auf:</w:t>
      </w:r>
    </w:p>
    <w:p w:rsidR="00F471BB" w:rsidRDefault="00F471BB" w:rsidP="00F471BB"/>
    <w:p w:rsidR="003E0772" w:rsidRDefault="00F471BB">
      <w:r>
        <w:t>Weitere Informationen und Aktuelles aus unserer Gemeinde fin</w:t>
      </w:r>
      <w:r w:rsidR="00692D96">
        <w:t xml:space="preserve">den Sie auf unserer Homepage: </w:t>
      </w:r>
      <w:r w:rsidRPr="00F471BB">
        <w:rPr>
          <w:b/>
        </w:rPr>
        <w:t>www.angekreuzt.de</w:t>
      </w:r>
    </w:p>
    <w:p w:rsidR="003E0772" w:rsidRDefault="003E0772"/>
    <w:p w:rsidR="003E0772" w:rsidRPr="00850E86" w:rsidRDefault="008B3243" w:rsidP="00850E86">
      <w:pPr>
        <w:jc w:val="right"/>
        <w:rPr>
          <w:sz w:val="20"/>
          <w:vertAlign w:val="subscript"/>
        </w:rPr>
      </w:pPr>
      <w:r>
        <w:rPr>
          <w:sz w:val="20"/>
          <w:vertAlign w:val="subscript"/>
        </w:rPr>
        <w:t>zur eigenen Erinnerung</w:t>
      </w:r>
    </w:p>
    <w:p w:rsidR="003E0772" w:rsidRPr="00850E86" w:rsidRDefault="003E0772">
      <w:pPr>
        <w:rPr>
          <w:rFonts w:ascii="Wingdings" w:hAnsi="Wingdings"/>
        </w:rPr>
      </w:pPr>
    </w:p>
    <w:p w:rsidR="003E0772" w:rsidRDefault="003E0772"/>
    <w:p w:rsidR="003E0772" w:rsidRDefault="008B3243">
      <w:proofErr w:type="spellStart"/>
      <w:r>
        <w:t>PfarrerIn</w:t>
      </w:r>
      <w:proofErr w:type="spellEnd"/>
      <w:r>
        <w:t>:</w:t>
      </w:r>
      <w:r w:rsidR="003E0772">
        <w:tab/>
      </w:r>
      <w:r w:rsidR="003E0772">
        <w:tab/>
      </w:r>
      <w:r w:rsidR="003E0772">
        <w:tab/>
        <w:t>________________________________________</w:t>
      </w:r>
    </w:p>
    <w:p w:rsidR="003E0772" w:rsidRDefault="003E0772"/>
    <w:p w:rsidR="003E0772" w:rsidRDefault="008B3243">
      <w:r>
        <w:t>Kirche</w:t>
      </w:r>
      <w:r w:rsidR="003E0772">
        <w:t>:</w:t>
      </w:r>
      <w:r w:rsidR="003E0772">
        <w:tab/>
      </w:r>
      <w:r w:rsidR="003E0772">
        <w:tab/>
      </w:r>
      <w:r>
        <w:tab/>
      </w:r>
      <w:r>
        <w:tab/>
      </w:r>
      <w:r w:rsidR="003E0772">
        <w:t>________________________________________</w:t>
      </w:r>
    </w:p>
    <w:p w:rsidR="003E0772" w:rsidRDefault="008B3243">
      <w:r>
        <w:tab/>
      </w:r>
    </w:p>
    <w:p w:rsidR="003E0772" w:rsidRDefault="003E0772">
      <w:r>
        <w:t>Datum der kirchlichen Feier:</w:t>
      </w:r>
      <w:r>
        <w:tab/>
      </w:r>
      <w:r w:rsidR="00850E86">
        <w:t>Am __</w:t>
      </w:r>
      <w:r>
        <w:t>___.</w:t>
      </w:r>
      <w:r w:rsidR="00850E86">
        <w:t>__</w:t>
      </w:r>
      <w:r>
        <w:t>____</w:t>
      </w:r>
      <w:r w:rsidR="00850E86">
        <w:t xml:space="preserve">. </w:t>
      </w:r>
      <w:r>
        <w:t>20____, um</w:t>
      </w:r>
      <w:r w:rsidR="00850E86">
        <w:t xml:space="preserve"> </w:t>
      </w:r>
      <w:r>
        <w:t>___________Uhr</w:t>
      </w:r>
    </w:p>
    <w:p w:rsidR="003E0772" w:rsidRDefault="003E0772"/>
    <w:p w:rsidR="005A126B" w:rsidRDefault="005A126B"/>
    <w:p w:rsidR="005A126B" w:rsidRDefault="005A126B" w:rsidP="005A126B">
      <w:pPr>
        <w:spacing w:line="360" w:lineRule="auto"/>
      </w:pPr>
      <w:r>
        <w:t xml:space="preserve">Ringe:       </w:t>
      </w:r>
      <w:r>
        <w:tab/>
      </w:r>
      <w:r>
        <w:tab/>
      </w:r>
      <w:r w:rsidRPr="005A126B">
        <w:rPr>
          <w:sz w:val="28"/>
        </w:rPr>
        <w:t>□</w:t>
      </w:r>
      <w:r>
        <w:rPr>
          <w:sz w:val="28"/>
        </w:rPr>
        <w:t xml:space="preserve"> </w:t>
      </w:r>
      <w:r>
        <w:t>eigenes Kissen/Kästchen</w:t>
      </w:r>
      <w:r>
        <w:tab/>
      </w:r>
      <w:r w:rsidRPr="005A126B">
        <w:rPr>
          <w:sz w:val="28"/>
        </w:rPr>
        <w:t>□</w:t>
      </w:r>
      <w:r>
        <w:rPr>
          <w:sz w:val="28"/>
        </w:rPr>
        <w:t xml:space="preserve"> </w:t>
      </w:r>
      <w:r w:rsidR="00692D96">
        <w:t>Schale von uns</w:t>
      </w:r>
      <w:r>
        <w:tab/>
      </w:r>
    </w:p>
    <w:p w:rsidR="003E0772" w:rsidRDefault="005A126B" w:rsidP="005A126B">
      <w:pPr>
        <w:spacing w:line="360" w:lineRule="auto"/>
      </w:pPr>
      <w:r>
        <w:t xml:space="preserve">Kniekissen: </w:t>
      </w:r>
      <w:r>
        <w:tab/>
      </w:r>
      <w:r>
        <w:tab/>
      </w:r>
      <w:r w:rsidRPr="005A126B">
        <w:rPr>
          <w:sz w:val="28"/>
        </w:rPr>
        <w:t>□</w:t>
      </w:r>
      <w:r>
        <w:t xml:space="preserve"> ja  </w:t>
      </w:r>
      <w:r>
        <w:tab/>
      </w:r>
      <w:r w:rsidRPr="005A126B">
        <w:rPr>
          <w:sz w:val="28"/>
        </w:rPr>
        <w:t>□</w:t>
      </w:r>
      <w:r>
        <w:rPr>
          <w:sz w:val="28"/>
        </w:rPr>
        <w:t xml:space="preserve"> </w:t>
      </w:r>
      <w:r>
        <w:t>nein</w:t>
      </w:r>
    </w:p>
    <w:p w:rsidR="005A126B" w:rsidRDefault="005A126B" w:rsidP="005A126B">
      <w:pPr>
        <w:spacing w:line="360" w:lineRule="auto"/>
      </w:pPr>
      <w:r>
        <w:t xml:space="preserve">Gesangbücher: </w:t>
      </w:r>
      <w:r>
        <w:tab/>
      </w:r>
      <w:r w:rsidRPr="005A126B">
        <w:rPr>
          <w:sz w:val="28"/>
        </w:rPr>
        <w:t>□</w:t>
      </w:r>
      <w:r>
        <w:t xml:space="preserve"> ja  </w:t>
      </w:r>
      <w:r>
        <w:tab/>
      </w:r>
      <w:r w:rsidRPr="005A126B">
        <w:rPr>
          <w:sz w:val="28"/>
        </w:rPr>
        <w:t>□</w:t>
      </w:r>
      <w:r>
        <w:rPr>
          <w:sz w:val="28"/>
        </w:rPr>
        <w:t xml:space="preserve"> </w:t>
      </w:r>
      <w:r>
        <w:t>nein (eigenes Liedblatt)</w:t>
      </w:r>
    </w:p>
    <w:p w:rsidR="005A126B" w:rsidRDefault="005A126B" w:rsidP="005A126B">
      <w:pPr>
        <w:spacing w:line="360" w:lineRule="auto"/>
      </w:pPr>
      <w:r>
        <w:t>Abendmahl:</w:t>
      </w:r>
      <w:r>
        <w:tab/>
      </w:r>
      <w:r>
        <w:tab/>
      </w:r>
      <w:r w:rsidRPr="005A126B">
        <w:rPr>
          <w:sz w:val="28"/>
        </w:rPr>
        <w:t>□</w:t>
      </w:r>
      <w:r>
        <w:t xml:space="preserve"> ja  </w:t>
      </w:r>
      <w:r>
        <w:tab/>
      </w:r>
      <w:r w:rsidRPr="005A126B">
        <w:rPr>
          <w:sz w:val="28"/>
        </w:rPr>
        <w:t>□</w:t>
      </w:r>
      <w:r>
        <w:rPr>
          <w:sz w:val="28"/>
        </w:rPr>
        <w:t xml:space="preserve"> </w:t>
      </w:r>
      <w:r>
        <w:t>nein</w:t>
      </w:r>
    </w:p>
    <w:p w:rsidR="005A126B" w:rsidRDefault="005A126B" w:rsidP="005A126B">
      <w:pPr>
        <w:spacing w:line="360" w:lineRule="auto"/>
      </w:pPr>
      <w:r>
        <w:t>Kollektenzweck: _________________</w:t>
      </w:r>
      <w:r w:rsidR="00D929A7">
        <w:t>__________________________________</w:t>
      </w:r>
    </w:p>
    <w:p w:rsidR="005A126B" w:rsidRDefault="005A126B" w:rsidP="005A126B">
      <w:pPr>
        <w:spacing w:line="360" w:lineRule="auto"/>
      </w:pPr>
      <w:r>
        <w:t xml:space="preserve">Anzahl </w:t>
      </w:r>
      <w:r w:rsidRPr="005A126B">
        <w:rPr>
          <w:i/>
        </w:rPr>
        <w:t>weitere</w:t>
      </w:r>
      <w:r>
        <w:t xml:space="preserve"> Stühle (Trauzeugen): _________ (max. 4)</w:t>
      </w:r>
    </w:p>
    <w:p w:rsidR="00D929A7" w:rsidRDefault="00D929A7" w:rsidP="005A126B">
      <w:pPr>
        <w:spacing w:line="360" w:lineRule="auto"/>
      </w:pPr>
    </w:p>
    <w:p w:rsidR="005A126B" w:rsidRDefault="005A126B" w:rsidP="005A126B">
      <w:pPr>
        <w:spacing w:line="360" w:lineRule="auto"/>
      </w:pPr>
      <w:r>
        <w:t>Besonderheiten zur Organisation:</w:t>
      </w:r>
    </w:p>
    <w:p w:rsidR="005A126B" w:rsidRDefault="005A126B" w:rsidP="005A126B">
      <w:pPr>
        <w:spacing w:line="360" w:lineRule="auto"/>
      </w:pPr>
      <w:r>
        <w:t>___________________________________________________________________________________________________________________________________________________________________</w:t>
      </w:r>
      <w:r w:rsidR="00692D96">
        <w:t>____________________________</w:t>
      </w:r>
    </w:p>
    <w:p w:rsidR="00692D96" w:rsidRDefault="00692D96" w:rsidP="00B31CBE">
      <w:pPr>
        <w:jc w:val="center"/>
        <w:rPr>
          <w:b/>
          <w:sz w:val="38"/>
          <w:szCs w:val="32"/>
          <w:u w:val="single"/>
        </w:rPr>
      </w:pPr>
    </w:p>
    <w:p w:rsidR="003E0772" w:rsidRPr="003E0772" w:rsidRDefault="003E0772" w:rsidP="00B31CBE">
      <w:pPr>
        <w:jc w:val="center"/>
        <w:rPr>
          <w:b/>
          <w:sz w:val="38"/>
          <w:szCs w:val="32"/>
          <w:u w:val="single"/>
        </w:rPr>
      </w:pPr>
      <w:r w:rsidRPr="003E0772">
        <w:rPr>
          <w:b/>
          <w:sz w:val="38"/>
          <w:szCs w:val="32"/>
          <w:u w:val="single"/>
        </w:rPr>
        <w:t>Planungshilfe für die kirchliche Trauung</w:t>
      </w:r>
    </w:p>
    <w:p w:rsidR="00B31CBE" w:rsidRDefault="003E0772" w:rsidP="00B31CBE">
      <w:pPr>
        <w:jc w:val="center"/>
        <w:rPr>
          <w:b/>
          <w:sz w:val="32"/>
          <w:szCs w:val="32"/>
        </w:rPr>
      </w:pPr>
      <w:r w:rsidRPr="003E0772">
        <w:rPr>
          <w:b/>
          <w:sz w:val="32"/>
          <w:szCs w:val="32"/>
        </w:rPr>
        <w:t>in der Ev</w:t>
      </w:r>
      <w:r>
        <w:rPr>
          <w:b/>
          <w:sz w:val="32"/>
          <w:szCs w:val="32"/>
        </w:rPr>
        <w:t>.</w:t>
      </w:r>
      <w:r w:rsidRPr="003E0772">
        <w:rPr>
          <w:b/>
          <w:sz w:val="32"/>
          <w:szCs w:val="32"/>
        </w:rPr>
        <w:t xml:space="preserve"> Versöhnungs-Kirchengemeinde</w:t>
      </w:r>
    </w:p>
    <w:p w:rsidR="003E0772" w:rsidRDefault="00477341" w:rsidP="00B31CBE">
      <w:pPr>
        <w:jc w:val="center"/>
        <w:rPr>
          <w:b/>
          <w:sz w:val="32"/>
          <w:szCs w:val="32"/>
        </w:rPr>
      </w:pPr>
      <w:r>
        <w:rPr>
          <w:b/>
          <w:noProof/>
          <w:sz w:val="32"/>
          <w:szCs w:val="32"/>
          <w:lang w:eastAsia="de-DE"/>
        </w:rPr>
        <w:drawing>
          <wp:anchor distT="0" distB="0" distL="114300" distR="114300" simplePos="0" relativeHeight="251658240" behindDoc="1" locked="0" layoutInCell="1" allowOverlap="1">
            <wp:simplePos x="0" y="0"/>
            <wp:positionH relativeFrom="column">
              <wp:posOffset>3963670</wp:posOffset>
            </wp:positionH>
            <wp:positionV relativeFrom="paragraph">
              <wp:posOffset>11430</wp:posOffset>
            </wp:positionV>
            <wp:extent cx="629920" cy="848995"/>
            <wp:effectExtent l="1905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9920" cy="848995"/>
                    </a:xfrm>
                    <a:prstGeom prst="rect">
                      <a:avLst/>
                    </a:prstGeom>
                  </pic:spPr>
                </pic:pic>
              </a:graphicData>
            </a:graphic>
          </wp:anchor>
        </w:drawing>
      </w:r>
      <w:r w:rsidR="003E0772" w:rsidRPr="003E0772">
        <w:rPr>
          <w:b/>
          <w:sz w:val="32"/>
          <w:szCs w:val="32"/>
        </w:rPr>
        <w:t>Rheda-Wiedenbrück</w:t>
      </w:r>
    </w:p>
    <w:p w:rsidR="00C0699C" w:rsidRDefault="00C0699C" w:rsidP="00850E86">
      <w:pPr>
        <w:rPr>
          <w:b/>
          <w:smallCaps/>
          <w:sz w:val="32"/>
          <w:szCs w:val="32"/>
        </w:rPr>
      </w:pPr>
    </w:p>
    <w:p w:rsidR="00477341" w:rsidRDefault="00477341" w:rsidP="00850E86">
      <w:pPr>
        <w:rPr>
          <w:b/>
        </w:rPr>
      </w:pPr>
    </w:p>
    <w:p w:rsidR="00850E86" w:rsidRDefault="00C0699C" w:rsidP="00850E86">
      <w:pPr>
        <w:rPr>
          <w:b/>
        </w:rPr>
      </w:pPr>
      <w:r>
        <w:rPr>
          <w:b/>
        </w:rPr>
        <w:t>Liebes Brautpaar!</w:t>
      </w:r>
    </w:p>
    <w:p w:rsidR="00C0699C" w:rsidRDefault="00C0699C" w:rsidP="00850E86">
      <w:pPr>
        <w:rPr>
          <w:b/>
        </w:rPr>
      </w:pPr>
    </w:p>
    <w:p w:rsidR="00C0699C" w:rsidRDefault="00C0699C" w:rsidP="00850E86">
      <w:pPr>
        <w:rPr>
          <w:b/>
        </w:rPr>
      </w:pPr>
      <w:r>
        <w:rPr>
          <w:b/>
        </w:rPr>
        <w:t xml:space="preserve">Sie überlegen (oder haben sich bereits entschlossen) kirchlich zu heiraten – eine gute Entscheidung. Damit stellen Sie Ihre Beziehung unter den Segen Gottes und bekennen öffentlich Ihre Liebe zueinander. </w:t>
      </w:r>
    </w:p>
    <w:p w:rsidR="00C0699C" w:rsidRDefault="00C0699C" w:rsidP="00850E86">
      <w:pPr>
        <w:rPr>
          <w:b/>
        </w:rPr>
      </w:pPr>
    </w:p>
    <w:p w:rsidR="00C0699C" w:rsidRDefault="00C0699C" w:rsidP="00850E86">
      <w:pPr>
        <w:rPr>
          <w:b/>
        </w:rPr>
      </w:pPr>
      <w:r>
        <w:rPr>
          <w:b/>
        </w:rPr>
        <w:t>Da eine Hochzeit immer viel Organisation mit sich bringt und auch die kirchliche Trauung organisiert sein will, finden Sie hier eine Übersicht über Dinge, die Sie in Ihrer Planung bedenken sollten.</w:t>
      </w:r>
    </w:p>
    <w:p w:rsidR="00C0699C" w:rsidRDefault="00C0699C" w:rsidP="00850E86">
      <w:pPr>
        <w:rPr>
          <w:b/>
        </w:rPr>
      </w:pPr>
    </w:p>
    <w:p w:rsidR="00C0699C" w:rsidRDefault="00C0699C" w:rsidP="00850E86">
      <w:pPr>
        <w:rPr>
          <w:b/>
        </w:rPr>
      </w:pPr>
      <w:r>
        <w:rPr>
          <w:b/>
        </w:rPr>
        <w:t>Natürlich ist diese Übersicht sehr allgemein und es bleibt immer noch Platz für Ihre individuelle Feier, aber viele der Dinge, die hier genannt werden, kommen doch immer wieder vor.</w:t>
      </w:r>
    </w:p>
    <w:p w:rsidR="00C0699C" w:rsidRDefault="00C0699C" w:rsidP="00850E86">
      <w:pPr>
        <w:rPr>
          <w:b/>
        </w:rPr>
      </w:pPr>
      <w:r>
        <w:rPr>
          <w:b/>
        </w:rPr>
        <w:t>Und die Gemeindesekretärinnen und das Pfarrteam stehen ja auch noch bei Rückfragen und Wünschen zur Verfügung!</w:t>
      </w:r>
    </w:p>
    <w:p w:rsidR="00C0699C" w:rsidRDefault="00C0699C" w:rsidP="00850E86">
      <w:pPr>
        <w:rPr>
          <w:b/>
        </w:rPr>
      </w:pPr>
    </w:p>
    <w:p w:rsidR="00C0699C" w:rsidRDefault="00C0699C" w:rsidP="00850E86">
      <w:pPr>
        <w:rPr>
          <w:b/>
        </w:rPr>
      </w:pPr>
      <w:r>
        <w:rPr>
          <w:b/>
        </w:rPr>
        <w:t xml:space="preserve">Auf den nächsten zwei Seiten finden Sie </w:t>
      </w:r>
      <w:r w:rsidR="00B31CBE">
        <w:rPr>
          <w:b/>
        </w:rPr>
        <w:t xml:space="preserve">einige </w:t>
      </w:r>
      <w:r>
        <w:rPr>
          <w:b/>
        </w:rPr>
        <w:t xml:space="preserve">grundsätzliche Informationen und Erinnerungshilfen und einen abtrennbaren Teil für </w:t>
      </w:r>
      <w:r w:rsidR="00B31CBE">
        <w:rPr>
          <w:b/>
        </w:rPr>
        <w:t>unsere</w:t>
      </w:r>
      <w:r>
        <w:rPr>
          <w:b/>
        </w:rPr>
        <w:t xml:space="preserve"> KüsterInnen, die am Tag Ihrer Trauung und auch in der Vorbereitung maßgeblich für die Organisation des Gottesdienstes mitverantwortlich sind.</w:t>
      </w:r>
    </w:p>
    <w:p w:rsidR="00B31CBE" w:rsidRDefault="00B31CBE" w:rsidP="00850E86">
      <w:pPr>
        <w:rPr>
          <w:b/>
        </w:rPr>
      </w:pPr>
    </w:p>
    <w:p w:rsidR="00B31CBE" w:rsidRDefault="00B31CBE" w:rsidP="00850E86">
      <w:pPr>
        <w:rPr>
          <w:b/>
        </w:rPr>
      </w:pPr>
      <w:r>
        <w:rPr>
          <w:b/>
        </w:rPr>
        <w:t>Wir wünschen Ihnen bei der Vorbereitung Ihrer Hochzeit einen guten Überblick, eine gelungene Planung und für Ihren weiteren gemeinsamen Lebensweg Gottes reichen Segen.</w:t>
      </w:r>
    </w:p>
    <w:p w:rsidR="00B31CBE" w:rsidRDefault="00B31CBE" w:rsidP="00850E86">
      <w:pPr>
        <w:rPr>
          <w:b/>
        </w:rPr>
      </w:pPr>
    </w:p>
    <w:p w:rsidR="00B31CBE" w:rsidRDefault="00B31CBE" w:rsidP="00B31CBE">
      <w:pPr>
        <w:ind w:left="3540"/>
        <w:rPr>
          <w:b/>
        </w:rPr>
      </w:pPr>
    </w:p>
    <w:p w:rsidR="00B31CBE" w:rsidRDefault="00B31CBE" w:rsidP="00B31CBE">
      <w:pPr>
        <w:ind w:left="3540"/>
        <w:rPr>
          <w:b/>
        </w:rPr>
      </w:pPr>
      <w:r>
        <w:rPr>
          <w:b/>
        </w:rPr>
        <w:t xml:space="preserve">Ihre </w:t>
      </w:r>
    </w:p>
    <w:p w:rsidR="00B31CBE" w:rsidRDefault="00B31CBE" w:rsidP="002C7DF3">
      <w:pPr>
        <w:ind w:left="3544"/>
        <w:rPr>
          <w:b/>
        </w:rPr>
      </w:pPr>
      <w:r>
        <w:rPr>
          <w:b/>
        </w:rPr>
        <w:t>Ev. Versöhnungs-Kirchengemeinde</w:t>
      </w:r>
    </w:p>
    <w:p w:rsidR="00444FFB" w:rsidRDefault="00444FFB" w:rsidP="002C7DF3">
      <w:pPr>
        <w:ind w:left="3544"/>
        <w:rPr>
          <w:b/>
        </w:rPr>
      </w:pPr>
      <w:r>
        <w:rPr>
          <w:b/>
        </w:rPr>
        <w:t>Rheda-Wiedenbrück</w:t>
      </w:r>
    </w:p>
    <w:p w:rsidR="00C0699C" w:rsidRDefault="00C0699C" w:rsidP="00850E86">
      <w:pPr>
        <w:rPr>
          <w:b/>
        </w:rPr>
      </w:pPr>
    </w:p>
    <w:p w:rsidR="00B31CBE" w:rsidRDefault="00B31CBE" w:rsidP="00850E86">
      <w:pPr>
        <w:rPr>
          <w:b/>
        </w:rPr>
      </w:pPr>
    </w:p>
    <w:p w:rsidR="00B31CBE" w:rsidRPr="00692D96" w:rsidRDefault="00B31CBE" w:rsidP="00B31CBE">
      <w:pPr>
        <w:pStyle w:val="Listenabsatz"/>
        <w:numPr>
          <w:ilvl w:val="0"/>
          <w:numId w:val="1"/>
        </w:numPr>
        <w:rPr>
          <w:b/>
          <w:sz w:val="22"/>
          <w:szCs w:val="22"/>
        </w:rPr>
      </w:pPr>
      <w:r w:rsidRPr="00692D96">
        <w:rPr>
          <w:b/>
          <w:sz w:val="22"/>
          <w:szCs w:val="22"/>
        </w:rPr>
        <w:lastRenderedPageBreak/>
        <w:t>Trauung oder so ähnlich?</w:t>
      </w:r>
    </w:p>
    <w:p w:rsidR="00B31CBE" w:rsidRPr="00692D96" w:rsidRDefault="00B31CBE" w:rsidP="00B31CBE">
      <w:pPr>
        <w:rPr>
          <w:sz w:val="22"/>
          <w:szCs w:val="22"/>
        </w:rPr>
      </w:pPr>
      <w:r w:rsidRPr="00692D96">
        <w:rPr>
          <w:sz w:val="22"/>
          <w:szCs w:val="22"/>
        </w:rPr>
        <w:t>Bei einer kirchlichen Trauung handelt es sich um einen Segensgottesdienst für zwei Mitglieder christlicher Kirchen (evangelisch, katholisch, orthodox…). Ist nur einer der Brautleute Mitglied in einer christlichen Kirche, so spricht man von einem „Gottesdienst anlässlich einer Eheschließung“. Der hauptsächliche Unterschied besteht dabei darin, dass die Traufrage („Willst Du…“) und die Segnung nur bei einer Trauung stattfinden – aus Rücksicht auf den nicht-christlichen Partner, von dem nicht verlangt werden kann mit „Ja, mit Gottes Hilfe.“ zu antworten.</w:t>
      </w:r>
    </w:p>
    <w:p w:rsidR="00B31CBE" w:rsidRPr="00692D96" w:rsidRDefault="002C65E0" w:rsidP="00B31CBE">
      <w:pPr>
        <w:rPr>
          <w:sz w:val="22"/>
          <w:szCs w:val="22"/>
        </w:rPr>
      </w:pPr>
      <w:r w:rsidRPr="00692D96">
        <w:rPr>
          <w:sz w:val="22"/>
          <w:szCs w:val="22"/>
        </w:rPr>
        <w:t>Auch gleichgeschlechtliche eingetragene Partnerschaften werden nicht „getraut“, hier wäre allerdings auch ein Gottesdienst mit Segnung in Absprache mit dem/der verantwortlichen PfarrerIn möglich.</w:t>
      </w:r>
    </w:p>
    <w:p w:rsidR="002C65E0" w:rsidRPr="00692D96" w:rsidRDefault="002C65E0" w:rsidP="00B31CBE">
      <w:pPr>
        <w:rPr>
          <w:sz w:val="22"/>
          <w:szCs w:val="22"/>
        </w:rPr>
      </w:pPr>
      <w:r w:rsidRPr="00692D96">
        <w:rPr>
          <w:sz w:val="22"/>
          <w:szCs w:val="22"/>
        </w:rPr>
        <w:t xml:space="preserve">Grundsätzlich gilt, dass nur dann ein Gottesdienst gefeiert werden kann, wenn die Ehe auch standesamtlich geschlossen wurde – deshalb </w:t>
      </w:r>
      <w:r w:rsidRPr="00692D96">
        <w:rPr>
          <w:b/>
          <w:sz w:val="22"/>
          <w:szCs w:val="22"/>
        </w:rPr>
        <w:t xml:space="preserve">muss </w:t>
      </w:r>
      <w:r w:rsidRPr="00692D96">
        <w:rPr>
          <w:b/>
          <w:sz w:val="22"/>
          <w:szCs w:val="22"/>
          <w:u w:val="single"/>
        </w:rPr>
        <w:t>das Stammbuch am Tag des Gottesdienstes dem Pfarrer vorliegen</w:t>
      </w:r>
      <w:r w:rsidRPr="00692D96">
        <w:rPr>
          <w:sz w:val="22"/>
          <w:szCs w:val="22"/>
        </w:rPr>
        <w:t xml:space="preserve">. </w:t>
      </w:r>
    </w:p>
    <w:p w:rsidR="002C65E0" w:rsidRPr="00692D96" w:rsidRDefault="002C65E0" w:rsidP="00B31CBE">
      <w:pPr>
        <w:rPr>
          <w:b/>
          <w:sz w:val="22"/>
          <w:szCs w:val="22"/>
        </w:rPr>
      </w:pPr>
    </w:p>
    <w:p w:rsidR="002C65E0" w:rsidRPr="00692D96" w:rsidRDefault="002C65E0" w:rsidP="002C65E0">
      <w:pPr>
        <w:pStyle w:val="Listenabsatz"/>
        <w:numPr>
          <w:ilvl w:val="0"/>
          <w:numId w:val="1"/>
        </w:numPr>
        <w:rPr>
          <w:b/>
          <w:sz w:val="22"/>
          <w:szCs w:val="22"/>
        </w:rPr>
      </w:pPr>
      <w:r w:rsidRPr="00692D96">
        <w:rPr>
          <w:b/>
          <w:sz w:val="22"/>
          <w:szCs w:val="22"/>
        </w:rPr>
        <w:t>Alles festgelegt oder völlig planlos?</w:t>
      </w:r>
    </w:p>
    <w:p w:rsidR="002C65E0" w:rsidRPr="00692D96" w:rsidRDefault="002C65E0" w:rsidP="002C65E0">
      <w:pPr>
        <w:rPr>
          <w:sz w:val="22"/>
          <w:szCs w:val="22"/>
        </w:rPr>
      </w:pPr>
      <w:r w:rsidRPr="00692D96">
        <w:rPr>
          <w:sz w:val="22"/>
          <w:szCs w:val="22"/>
        </w:rPr>
        <w:t>Die Trauung folgt in der evangelischen Kirche einem bestimmten Ablauf, der allerdings an vielen Stellen die Möglichkeit zur individuellen Gestaltung bietet. Das beginnt bereits beim Blumenschmuck und der Raumdekoration, geht über Einzug in die Kirche und die Auswahl der (biblischen) Texte und vorlesender Personen bis hin zur musikalischen Gestaltung des Gottesdienstes (Band, Solist, Orgel oder Musik von CD). OrganistInnen werden Ihnen von der Gemeinde kostenlos zur Verfügung gestellt, um andere Musiker und Musik-Aufnahmen müssten Sie sich selbst kümmern.</w:t>
      </w:r>
    </w:p>
    <w:p w:rsidR="002C65E0" w:rsidRPr="00692D96" w:rsidRDefault="002C65E0" w:rsidP="002C65E0">
      <w:pPr>
        <w:rPr>
          <w:sz w:val="22"/>
          <w:szCs w:val="22"/>
        </w:rPr>
      </w:pPr>
      <w:r w:rsidRPr="00692D96">
        <w:rPr>
          <w:sz w:val="22"/>
          <w:szCs w:val="22"/>
        </w:rPr>
        <w:t>Der grobe Ablauf der Feier sieht etwa so aus</w:t>
      </w:r>
      <w:r w:rsidR="00716EA3" w:rsidRPr="00692D96">
        <w:rPr>
          <w:sz w:val="22"/>
          <w:szCs w:val="22"/>
        </w:rPr>
        <w:t xml:space="preserve"> und kann durch Lieder</w:t>
      </w:r>
      <w:r w:rsidR="00C45AB8" w:rsidRPr="00692D96">
        <w:rPr>
          <w:sz w:val="22"/>
          <w:szCs w:val="22"/>
        </w:rPr>
        <w:t xml:space="preserve"> und andere (musikalische) Beiträge</w:t>
      </w:r>
      <w:r w:rsidR="00716EA3" w:rsidRPr="00692D96">
        <w:rPr>
          <w:sz w:val="22"/>
          <w:szCs w:val="22"/>
        </w:rPr>
        <w:t xml:space="preserve"> ergänzt werden</w:t>
      </w:r>
      <w:r w:rsidRPr="00692D96">
        <w:rPr>
          <w:sz w:val="22"/>
          <w:szCs w:val="22"/>
        </w:rPr>
        <w:t>:</w:t>
      </w:r>
    </w:p>
    <w:p w:rsidR="00692D96" w:rsidRDefault="00692D96" w:rsidP="00716EA3">
      <w:pPr>
        <w:spacing w:line="360" w:lineRule="auto"/>
        <w:jc w:val="center"/>
        <w:rPr>
          <w:b/>
          <w:sz w:val="22"/>
          <w:szCs w:val="22"/>
        </w:rPr>
      </w:pPr>
    </w:p>
    <w:p w:rsidR="002C65E0" w:rsidRPr="00692D96" w:rsidRDefault="00716EA3" w:rsidP="00716EA3">
      <w:pPr>
        <w:spacing w:line="360" w:lineRule="auto"/>
        <w:jc w:val="center"/>
        <w:rPr>
          <w:b/>
          <w:sz w:val="22"/>
          <w:szCs w:val="22"/>
        </w:rPr>
      </w:pPr>
      <w:r w:rsidRPr="00692D96">
        <w:rPr>
          <w:b/>
          <w:sz w:val="22"/>
          <w:szCs w:val="22"/>
        </w:rPr>
        <w:t>Einzug – Begrüßung – Psalm / Gebet</w:t>
      </w:r>
    </w:p>
    <w:p w:rsidR="00716EA3" w:rsidRPr="00692D96" w:rsidRDefault="00716EA3" w:rsidP="0040772C">
      <w:pPr>
        <w:spacing w:line="360" w:lineRule="auto"/>
        <w:jc w:val="center"/>
        <w:rPr>
          <w:b/>
          <w:sz w:val="22"/>
          <w:szCs w:val="22"/>
        </w:rPr>
      </w:pPr>
      <w:r w:rsidRPr="00692D96">
        <w:rPr>
          <w:b/>
          <w:sz w:val="22"/>
          <w:szCs w:val="22"/>
        </w:rPr>
        <w:t>biblischer Trautext/-spruch + Predigt (</w:t>
      </w:r>
      <w:r w:rsidR="0040772C">
        <w:rPr>
          <w:b/>
          <w:sz w:val="22"/>
          <w:szCs w:val="22"/>
        </w:rPr>
        <w:t>–</w:t>
      </w:r>
      <w:r w:rsidRPr="00692D96">
        <w:rPr>
          <w:b/>
          <w:sz w:val="22"/>
          <w:szCs w:val="22"/>
        </w:rPr>
        <w:t xml:space="preserve"> Glaubensbekenntnis)</w:t>
      </w:r>
    </w:p>
    <w:p w:rsidR="00716EA3" w:rsidRPr="00692D96" w:rsidRDefault="00716EA3" w:rsidP="0040772C">
      <w:pPr>
        <w:spacing w:line="360" w:lineRule="auto"/>
        <w:jc w:val="center"/>
        <w:rPr>
          <w:b/>
          <w:sz w:val="22"/>
          <w:szCs w:val="22"/>
        </w:rPr>
      </w:pPr>
      <w:r w:rsidRPr="00692D96">
        <w:rPr>
          <w:b/>
          <w:sz w:val="22"/>
          <w:szCs w:val="22"/>
        </w:rPr>
        <w:t>Traulesungen – Trauversprechen (</w:t>
      </w:r>
      <w:r w:rsidR="0040772C">
        <w:rPr>
          <w:b/>
          <w:sz w:val="22"/>
          <w:szCs w:val="22"/>
        </w:rPr>
        <w:t>–</w:t>
      </w:r>
      <w:r w:rsidRPr="00692D96">
        <w:rPr>
          <w:b/>
          <w:sz w:val="22"/>
          <w:szCs w:val="22"/>
        </w:rPr>
        <w:t xml:space="preserve"> Ringübergabe) – Händereichen</w:t>
      </w:r>
    </w:p>
    <w:p w:rsidR="00716EA3" w:rsidRPr="00692D96" w:rsidRDefault="00716EA3" w:rsidP="0040772C">
      <w:pPr>
        <w:spacing w:line="360" w:lineRule="auto"/>
        <w:jc w:val="center"/>
        <w:rPr>
          <w:b/>
          <w:sz w:val="22"/>
          <w:szCs w:val="22"/>
        </w:rPr>
      </w:pPr>
      <w:r w:rsidRPr="00692D96">
        <w:rPr>
          <w:b/>
          <w:sz w:val="22"/>
          <w:szCs w:val="22"/>
        </w:rPr>
        <w:t>Trauvotum – Segensgebet – Segnung (</w:t>
      </w:r>
      <w:r w:rsidR="0040772C">
        <w:rPr>
          <w:b/>
          <w:sz w:val="22"/>
          <w:szCs w:val="22"/>
        </w:rPr>
        <w:t>–</w:t>
      </w:r>
      <w:r w:rsidRPr="00692D96">
        <w:rPr>
          <w:b/>
          <w:sz w:val="22"/>
          <w:szCs w:val="22"/>
        </w:rPr>
        <w:t xml:space="preserve"> Musik)</w:t>
      </w:r>
    </w:p>
    <w:p w:rsidR="00716EA3" w:rsidRPr="00692D96" w:rsidRDefault="00716EA3" w:rsidP="00716EA3">
      <w:pPr>
        <w:spacing w:line="360" w:lineRule="auto"/>
        <w:jc w:val="center"/>
        <w:rPr>
          <w:b/>
          <w:sz w:val="22"/>
          <w:szCs w:val="22"/>
        </w:rPr>
      </w:pPr>
      <w:r w:rsidRPr="00692D96">
        <w:rPr>
          <w:b/>
          <w:sz w:val="22"/>
          <w:szCs w:val="22"/>
        </w:rPr>
        <w:t>[Abendmahl]</w:t>
      </w:r>
    </w:p>
    <w:p w:rsidR="00716EA3" w:rsidRPr="00692D96" w:rsidRDefault="00716EA3" w:rsidP="0040772C">
      <w:pPr>
        <w:spacing w:line="360" w:lineRule="auto"/>
        <w:jc w:val="center"/>
        <w:rPr>
          <w:b/>
          <w:sz w:val="22"/>
          <w:szCs w:val="22"/>
        </w:rPr>
      </w:pPr>
      <w:r w:rsidRPr="00692D96">
        <w:rPr>
          <w:b/>
          <w:sz w:val="22"/>
          <w:szCs w:val="22"/>
        </w:rPr>
        <w:t>Fürbittengebet – Vaterunser – Segen (</w:t>
      </w:r>
      <w:r w:rsidR="0040772C">
        <w:rPr>
          <w:b/>
          <w:sz w:val="22"/>
          <w:szCs w:val="22"/>
        </w:rPr>
        <w:t>–</w:t>
      </w:r>
      <w:r w:rsidRPr="00692D96">
        <w:rPr>
          <w:b/>
          <w:sz w:val="22"/>
          <w:szCs w:val="22"/>
        </w:rPr>
        <w:t xml:space="preserve"> Musik) – Auszug</w:t>
      </w:r>
    </w:p>
    <w:p w:rsidR="00716EA3" w:rsidRDefault="00716EA3" w:rsidP="00716EA3">
      <w:pPr>
        <w:spacing w:line="360" w:lineRule="auto"/>
        <w:jc w:val="center"/>
        <w:rPr>
          <w:sz w:val="22"/>
          <w:szCs w:val="22"/>
        </w:rPr>
      </w:pPr>
    </w:p>
    <w:p w:rsidR="00692D96" w:rsidRDefault="00692D96" w:rsidP="00716EA3">
      <w:pPr>
        <w:spacing w:line="360" w:lineRule="auto"/>
        <w:jc w:val="center"/>
        <w:rPr>
          <w:sz w:val="22"/>
          <w:szCs w:val="22"/>
        </w:rPr>
      </w:pPr>
    </w:p>
    <w:p w:rsidR="00692D96" w:rsidRPr="00692D96" w:rsidRDefault="00692D96" w:rsidP="00716EA3">
      <w:pPr>
        <w:spacing w:line="360" w:lineRule="auto"/>
        <w:jc w:val="center"/>
        <w:rPr>
          <w:sz w:val="22"/>
          <w:szCs w:val="22"/>
        </w:rPr>
      </w:pPr>
    </w:p>
    <w:p w:rsidR="00716EA3" w:rsidRPr="00692D96" w:rsidRDefault="00106EBD" w:rsidP="00106EBD">
      <w:pPr>
        <w:ind w:left="1080"/>
        <w:rPr>
          <w:b/>
          <w:sz w:val="22"/>
          <w:szCs w:val="22"/>
        </w:rPr>
      </w:pPr>
      <w:r w:rsidRPr="00692D96">
        <w:rPr>
          <w:b/>
          <w:sz w:val="22"/>
          <w:szCs w:val="22"/>
        </w:rPr>
        <w:t xml:space="preserve">3.   </w:t>
      </w:r>
      <w:r w:rsidR="0062785C" w:rsidRPr="00692D96">
        <w:rPr>
          <w:b/>
          <w:sz w:val="22"/>
          <w:szCs w:val="22"/>
        </w:rPr>
        <w:t>Checkliste – an alles gedacht?</w:t>
      </w:r>
    </w:p>
    <w:p w:rsidR="0062785C" w:rsidRPr="00692D96" w:rsidRDefault="0062785C" w:rsidP="00637867">
      <w:pPr>
        <w:pStyle w:val="Listenabsatz"/>
        <w:numPr>
          <w:ilvl w:val="0"/>
          <w:numId w:val="3"/>
        </w:numPr>
        <w:rPr>
          <w:sz w:val="22"/>
          <w:szCs w:val="22"/>
        </w:rPr>
      </w:pPr>
      <w:r w:rsidRPr="00692D96">
        <w:rPr>
          <w:smallCaps/>
          <w:sz w:val="22"/>
          <w:szCs w:val="22"/>
        </w:rPr>
        <w:t>Stammbuch</w:t>
      </w:r>
      <w:r w:rsidRPr="00692D96">
        <w:rPr>
          <w:sz w:val="22"/>
          <w:szCs w:val="22"/>
        </w:rPr>
        <w:t xml:space="preserve"> – muss am Tag des Gottesdienstes vorliegen</w:t>
      </w:r>
    </w:p>
    <w:p w:rsidR="0062785C" w:rsidRPr="00692D96" w:rsidRDefault="0062785C" w:rsidP="00637867">
      <w:pPr>
        <w:pStyle w:val="Listenabsatz"/>
        <w:numPr>
          <w:ilvl w:val="0"/>
          <w:numId w:val="3"/>
        </w:numPr>
        <w:rPr>
          <w:sz w:val="22"/>
          <w:szCs w:val="22"/>
        </w:rPr>
      </w:pPr>
      <w:r w:rsidRPr="00692D96">
        <w:rPr>
          <w:smallCaps/>
          <w:sz w:val="22"/>
          <w:szCs w:val="22"/>
        </w:rPr>
        <w:t>Ringe</w:t>
      </w:r>
      <w:r w:rsidR="00692D96" w:rsidRPr="00692D96">
        <w:rPr>
          <w:sz w:val="22"/>
          <w:szCs w:val="22"/>
        </w:rPr>
        <w:t xml:space="preserve"> – Ringkissen</w:t>
      </w:r>
      <w:r w:rsidRPr="00692D96">
        <w:rPr>
          <w:sz w:val="22"/>
          <w:szCs w:val="22"/>
        </w:rPr>
        <w:t>…</w:t>
      </w:r>
    </w:p>
    <w:p w:rsidR="0062785C" w:rsidRPr="00692D96" w:rsidRDefault="0062785C" w:rsidP="00637867">
      <w:pPr>
        <w:pStyle w:val="Listenabsatz"/>
        <w:numPr>
          <w:ilvl w:val="0"/>
          <w:numId w:val="3"/>
        </w:numPr>
        <w:rPr>
          <w:sz w:val="22"/>
          <w:szCs w:val="22"/>
        </w:rPr>
      </w:pPr>
      <w:r w:rsidRPr="00692D96">
        <w:rPr>
          <w:sz w:val="22"/>
          <w:szCs w:val="22"/>
        </w:rPr>
        <w:t xml:space="preserve">Anzahl </w:t>
      </w:r>
      <w:r w:rsidRPr="00692D96">
        <w:rPr>
          <w:smallCaps/>
          <w:sz w:val="22"/>
          <w:szCs w:val="22"/>
        </w:rPr>
        <w:t>Stühle</w:t>
      </w:r>
      <w:r w:rsidRPr="00692D96">
        <w:rPr>
          <w:sz w:val="22"/>
          <w:szCs w:val="22"/>
        </w:rPr>
        <w:t xml:space="preserve"> – für die Trauzeugen neben dem Brautpaar</w:t>
      </w:r>
    </w:p>
    <w:p w:rsidR="0062785C" w:rsidRPr="00692D96" w:rsidRDefault="0062785C" w:rsidP="00637867">
      <w:pPr>
        <w:pStyle w:val="Listenabsatz"/>
        <w:numPr>
          <w:ilvl w:val="0"/>
          <w:numId w:val="3"/>
        </w:numPr>
        <w:rPr>
          <w:sz w:val="22"/>
          <w:szCs w:val="22"/>
        </w:rPr>
      </w:pPr>
      <w:r w:rsidRPr="00692D96">
        <w:rPr>
          <w:smallCaps/>
          <w:sz w:val="22"/>
          <w:szCs w:val="22"/>
        </w:rPr>
        <w:t>Kniekissen</w:t>
      </w:r>
      <w:r w:rsidRPr="00692D96">
        <w:rPr>
          <w:sz w:val="22"/>
          <w:szCs w:val="22"/>
        </w:rPr>
        <w:t xml:space="preserve"> – um sich beim Segen hinzuknien </w:t>
      </w:r>
    </w:p>
    <w:p w:rsidR="0062785C" w:rsidRPr="00692D96" w:rsidRDefault="0062785C" w:rsidP="00637867">
      <w:pPr>
        <w:pStyle w:val="Listenabsatz"/>
        <w:numPr>
          <w:ilvl w:val="0"/>
          <w:numId w:val="3"/>
        </w:numPr>
        <w:rPr>
          <w:smallCaps/>
          <w:sz w:val="22"/>
          <w:szCs w:val="22"/>
        </w:rPr>
      </w:pPr>
      <w:r w:rsidRPr="00692D96">
        <w:rPr>
          <w:smallCaps/>
          <w:sz w:val="22"/>
          <w:szCs w:val="22"/>
        </w:rPr>
        <w:t>Blumenschmuck</w:t>
      </w:r>
    </w:p>
    <w:p w:rsidR="0062785C" w:rsidRPr="00692D96" w:rsidRDefault="0062785C" w:rsidP="00637867">
      <w:pPr>
        <w:pStyle w:val="Listenabsatz"/>
        <w:numPr>
          <w:ilvl w:val="1"/>
          <w:numId w:val="3"/>
        </w:numPr>
        <w:rPr>
          <w:sz w:val="22"/>
          <w:szCs w:val="22"/>
        </w:rPr>
      </w:pPr>
      <w:r w:rsidRPr="00692D96">
        <w:rPr>
          <w:sz w:val="22"/>
          <w:szCs w:val="22"/>
        </w:rPr>
        <w:t xml:space="preserve">Blumen </w:t>
      </w:r>
      <w:r w:rsidRPr="00692D96">
        <w:rPr>
          <w:i/>
          <w:sz w:val="22"/>
          <w:szCs w:val="22"/>
        </w:rPr>
        <w:t>auf dem Altar</w:t>
      </w:r>
      <w:r w:rsidRPr="00692D96">
        <w:rPr>
          <w:sz w:val="22"/>
          <w:szCs w:val="22"/>
        </w:rPr>
        <w:t xml:space="preserve"> </w:t>
      </w:r>
    </w:p>
    <w:p w:rsidR="0062785C" w:rsidRPr="00692D96" w:rsidRDefault="0062785C" w:rsidP="00637867">
      <w:pPr>
        <w:pStyle w:val="Listenabsatz"/>
        <w:numPr>
          <w:ilvl w:val="2"/>
          <w:numId w:val="3"/>
        </w:numPr>
        <w:rPr>
          <w:sz w:val="22"/>
          <w:szCs w:val="22"/>
        </w:rPr>
      </w:pPr>
      <w:r w:rsidRPr="00692D96">
        <w:rPr>
          <w:sz w:val="22"/>
          <w:szCs w:val="22"/>
        </w:rPr>
        <w:t>bleiben nach dem Gottesdienst in der Kirche</w:t>
      </w:r>
    </w:p>
    <w:p w:rsidR="0062785C" w:rsidRPr="00692D96" w:rsidRDefault="0062785C" w:rsidP="00637867">
      <w:pPr>
        <w:pStyle w:val="Listenabsatz"/>
        <w:numPr>
          <w:ilvl w:val="2"/>
          <w:numId w:val="3"/>
        </w:numPr>
        <w:rPr>
          <w:sz w:val="22"/>
          <w:szCs w:val="22"/>
        </w:rPr>
      </w:pPr>
      <w:r w:rsidRPr="00692D96">
        <w:rPr>
          <w:sz w:val="22"/>
          <w:szCs w:val="22"/>
        </w:rPr>
        <w:t>sollten von der Größe an den Kirchraum angepasst sein</w:t>
      </w:r>
    </w:p>
    <w:p w:rsidR="0062785C" w:rsidRPr="00692D96" w:rsidRDefault="0062785C" w:rsidP="00637867">
      <w:pPr>
        <w:pStyle w:val="Listenabsatz"/>
        <w:numPr>
          <w:ilvl w:val="1"/>
          <w:numId w:val="3"/>
        </w:numPr>
        <w:rPr>
          <w:sz w:val="22"/>
          <w:szCs w:val="22"/>
        </w:rPr>
      </w:pPr>
      <w:r w:rsidRPr="00692D96">
        <w:rPr>
          <w:sz w:val="22"/>
          <w:szCs w:val="22"/>
        </w:rPr>
        <w:t>weitere Blumendeko</w:t>
      </w:r>
      <w:r w:rsidR="00093AD7" w:rsidRPr="00692D96">
        <w:rPr>
          <w:sz w:val="22"/>
          <w:szCs w:val="22"/>
        </w:rPr>
        <w:t>ration</w:t>
      </w:r>
      <w:r w:rsidRPr="00692D96">
        <w:rPr>
          <w:sz w:val="22"/>
          <w:szCs w:val="22"/>
        </w:rPr>
        <w:t xml:space="preserve"> (z.B. an den Bänken) kann nach dem Gottesdienst wieder mitgenommen werden</w:t>
      </w:r>
    </w:p>
    <w:p w:rsidR="0062785C" w:rsidRPr="00692D96" w:rsidRDefault="0062785C" w:rsidP="00637867">
      <w:pPr>
        <w:pStyle w:val="Listenabsatz"/>
        <w:numPr>
          <w:ilvl w:val="1"/>
          <w:numId w:val="3"/>
        </w:numPr>
        <w:rPr>
          <w:sz w:val="22"/>
          <w:szCs w:val="22"/>
        </w:rPr>
      </w:pPr>
      <w:r w:rsidRPr="00692D96">
        <w:rPr>
          <w:sz w:val="22"/>
          <w:szCs w:val="22"/>
        </w:rPr>
        <w:t xml:space="preserve">im Kirchraum dürfen </w:t>
      </w:r>
      <w:r w:rsidRPr="00692D96">
        <w:rPr>
          <w:sz w:val="22"/>
          <w:szCs w:val="22"/>
          <w:u w:val="single"/>
        </w:rPr>
        <w:t xml:space="preserve">keine Blumen gestreut </w:t>
      </w:r>
      <w:r w:rsidRPr="00692D96">
        <w:rPr>
          <w:sz w:val="22"/>
          <w:szCs w:val="22"/>
        </w:rPr>
        <w:t>werden</w:t>
      </w:r>
    </w:p>
    <w:p w:rsidR="00093AD7" w:rsidRPr="00692D96" w:rsidRDefault="00093AD7" w:rsidP="00637867">
      <w:pPr>
        <w:pStyle w:val="Listenabsatz"/>
        <w:numPr>
          <w:ilvl w:val="1"/>
          <w:numId w:val="3"/>
        </w:numPr>
        <w:rPr>
          <w:sz w:val="22"/>
          <w:szCs w:val="22"/>
        </w:rPr>
      </w:pPr>
      <w:r w:rsidRPr="00692D96">
        <w:rPr>
          <w:sz w:val="22"/>
          <w:szCs w:val="22"/>
        </w:rPr>
        <w:t xml:space="preserve">auf dem Kirchhof darf außerdem </w:t>
      </w:r>
      <w:r w:rsidRPr="00692D96">
        <w:rPr>
          <w:sz w:val="22"/>
          <w:szCs w:val="22"/>
          <w:u w:val="single"/>
        </w:rPr>
        <w:t>kein Reis geworfen</w:t>
      </w:r>
      <w:r w:rsidRPr="00692D96">
        <w:rPr>
          <w:smallCaps/>
          <w:sz w:val="22"/>
          <w:szCs w:val="22"/>
          <w:u w:val="single"/>
        </w:rPr>
        <w:t xml:space="preserve"> </w:t>
      </w:r>
      <w:r w:rsidRPr="00692D96">
        <w:rPr>
          <w:sz w:val="22"/>
          <w:szCs w:val="22"/>
        </w:rPr>
        <w:t>werden</w:t>
      </w:r>
    </w:p>
    <w:p w:rsidR="0062785C" w:rsidRPr="00692D96" w:rsidRDefault="0062785C" w:rsidP="00637867">
      <w:pPr>
        <w:pStyle w:val="Listenabsatz"/>
        <w:numPr>
          <w:ilvl w:val="0"/>
          <w:numId w:val="3"/>
        </w:numPr>
        <w:rPr>
          <w:sz w:val="22"/>
          <w:szCs w:val="22"/>
        </w:rPr>
      </w:pPr>
      <w:r w:rsidRPr="00692D96">
        <w:rPr>
          <w:smallCaps/>
          <w:sz w:val="22"/>
          <w:szCs w:val="22"/>
        </w:rPr>
        <w:t>Liedblätter</w:t>
      </w:r>
      <w:r w:rsidRPr="00692D96">
        <w:rPr>
          <w:sz w:val="22"/>
          <w:szCs w:val="22"/>
        </w:rPr>
        <w:t xml:space="preserve"> werden vom Brautpaar selbst gestaltet und gedruckt, in der Kirche sind das </w:t>
      </w:r>
      <w:r w:rsidRPr="00692D96">
        <w:rPr>
          <w:i/>
          <w:sz w:val="22"/>
          <w:szCs w:val="22"/>
        </w:rPr>
        <w:t>Evangelische Gesangbuch</w:t>
      </w:r>
      <w:r w:rsidRPr="00692D96">
        <w:rPr>
          <w:sz w:val="22"/>
          <w:szCs w:val="22"/>
        </w:rPr>
        <w:t xml:space="preserve"> und als Ergänzungsheft </w:t>
      </w:r>
      <w:proofErr w:type="spellStart"/>
      <w:r w:rsidRPr="00692D96">
        <w:rPr>
          <w:i/>
          <w:sz w:val="22"/>
          <w:szCs w:val="22"/>
        </w:rPr>
        <w:t>WortLaute</w:t>
      </w:r>
      <w:proofErr w:type="spellEnd"/>
      <w:r w:rsidRPr="00692D96">
        <w:rPr>
          <w:sz w:val="22"/>
          <w:szCs w:val="22"/>
        </w:rPr>
        <w:t xml:space="preserve"> vorhanden</w:t>
      </w:r>
    </w:p>
    <w:p w:rsidR="00692D96" w:rsidRPr="00692D96" w:rsidRDefault="00692D96" w:rsidP="00692D96">
      <w:pPr>
        <w:pStyle w:val="Listenabsatz"/>
        <w:numPr>
          <w:ilvl w:val="0"/>
          <w:numId w:val="3"/>
        </w:numPr>
        <w:rPr>
          <w:sz w:val="22"/>
          <w:szCs w:val="22"/>
        </w:rPr>
      </w:pPr>
      <w:r w:rsidRPr="00692D96">
        <w:rPr>
          <w:smallCaps/>
          <w:sz w:val="22"/>
          <w:szCs w:val="22"/>
        </w:rPr>
        <w:t>Musik</w:t>
      </w:r>
      <w:r w:rsidRPr="00692D96">
        <w:rPr>
          <w:sz w:val="22"/>
          <w:szCs w:val="22"/>
        </w:rPr>
        <w:t xml:space="preserve"> – e</w:t>
      </w:r>
      <w:r>
        <w:rPr>
          <w:sz w:val="22"/>
          <w:szCs w:val="22"/>
        </w:rPr>
        <w:t xml:space="preserve">in/e </w:t>
      </w:r>
      <w:proofErr w:type="spellStart"/>
      <w:r>
        <w:rPr>
          <w:sz w:val="22"/>
          <w:szCs w:val="22"/>
        </w:rPr>
        <w:t>KirchenmusikerI</w:t>
      </w:r>
      <w:r w:rsidRPr="00692D96">
        <w:rPr>
          <w:sz w:val="22"/>
          <w:szCs w:val="22"/>
        </w:rPr>
        <w:t>n</w:t>
      </w:r>
      <w:proofErr w:type="spellEnd"/>
      <w:r w:rsidRPr="00692D96">
        <w:rPr>
          <w:sz w:val="22"/>
          <w:szCs w:val="22"/>
        </w:rPr>
        <w:t xml:space="preserve"> spielt die Orgel bzw. den Flügel (Ein- und Auszug und Begleitung der Gemeindelieder). Besondere musikalische Wünsche besprechen Sie bitte frühzeitig mit dem/der zuständigen P</w:t>
      </w:r>
      <w:r>
        <w:rPr>
          <w:sz w:val="22"/>
          <w:szCs w:val="22"/>
        </w:rPr>
        <w:t>farrerI</w:t>
      </w:r>
      <w:r w:rsidRPr="00692D96">
        <w:rPr>
          <w:sz w:val="22"/>
          <w:szCs w:val="22"/>
        </w:rPr>
        <w:t>n.</w:t>
      </w:r>
    </w:p>
    <w:p w:rsidR="0062785C" w:rsidRPr="00692D96" w:rsidRDefault="0062785C" w:rsidP="00637867">
      <w:pPr>
        <w:pStyle w:val="Listenabsatz"/>
        <w:numPr>
          <w:ilvl w:val="0"/>
          <w:numId w:val="3"/>
        </w:numPr>
        <w:rPr>
          <w:sz w:val="22"/>
          <w:szCs w:val="22"/>
        </w:rPr>
      </w:pPr>
      <w:r w:rsidRPr="00692D96">
        <w:rPr>
          <w:smallCaps/>
          <w:sz w:val="22"/>
          <w:szCs w:val="22"/>
        </w:rPr>
        <w:t>Abendmahl</w:t>
      </w:r>
      <w:r w:rsidRPr="00692D96">
        <w:rPr>
          <w:sz w:val="22"/>
          <w:szCs w:val="22"/>
        </w:rPr>
        <w:t xml:space="preserve"> – kann im Gottesdienst gefeiert werden, wobei katholische Christen in ihrem eigenen Verständnis und Nichtchristen nicht daran teilnehmen dürfen. Dadurch könnte es zu einer Aufteilung der Festgemeinde kommen</w:t>
      </w:r>
    </w:p>
    <w:p w:rsidR="0062785C" w:rsidRPr="00692D96" w:rsidRDefault="00093AD7" w:rsidP="00637867">
      <w:pPr>
        <w:pStyle w:val="Listenabsatz"/>
        <w:numPr>
          <w:ilvl w:val="0"/>
          <w:numId w:val="3"/>
        </w:numPr>
        <w:rPr>
          <w:sz w:val="22"/>
          <w:szCs w:val="22"/>
        </w:rPr>
      </w:pPr>
      <w:r w:rsidRPr="00692D96">
        <w:rPr>
          <w:smallCaps/>
          <w:sz w:val="22"/>
          <w:szCs w:val="22"/>
        </w:rPr>
        <w:t>Fotograf</w:t>
      </w:r>
      <w:r w:rsidRPr="00692D96">
        <w:rPr>
          <w:sz w:val="22"/>
          <w:szCs w:val="22"/>
        </w:rPr>
        <w:t xml:space="preserve"> – die Erfahrung hat gezeigt, dass es sinnvoll</w:t>
      </w:r>
      <w:r w:rsidR="00D929A7" w:rsidRPr="00692D96">
        <w:rPr>
          <w:sz w:val="22"/>
          <w:szCs w:val="22"/>
        </w:rPr>
        <w:t>,</w:t>
      </w:r>
      <w:r w:rsidRPr="00692D96">
        <w:rPr>
          <w:sz w:val="22"/>
          <w:szCs w:val="22"/>
        </w:rPr>
        <w:t xml:space="preserve"> ist nur einen (oder zwei) professionelle Fotografen im Gottesdienst Bilder machen zu lassen. Diese bekommen auch gern von unseren KüsterInnen Hinweise, von wo aus die besten Fotos geschossen werden können (z.B. von der Kanzel aus). Es hat sich bewährt, die übrige Festgemeinde zu bitten, auf das Fotografieren im Gottesdienst zu verzichten. Übermäßiges Fotografieren stört nämlich nicht nur PfarrerIn und Gemeinde, sondern auch die Stimmung des Gottesdienstes.</w:t>
      </w:r>
    </w:p>
    <w:p w:rsidR="00093AD7" w:rsidRPr="00692D96" w:rsidRDefault="00093AD7" w:rsidP="00637867">
      <w:pPr>
        <w:pStyle w:val="Listenabsatz"/>
        <w:numPr>
          <w:ilvl w:val="0"/>
          <w:numId w:val="3"/>
        </w:numPr>
        <w:rPr>
          <w:sz w:val="22"/>
          <w:szCs w:val="22"/>
        </w:rPr>
      </w:pPr>
      <w:r w:rsidRPr="00692D96">
        <w:rPr>
          <w:smallCaps/>
          <w:sz w:val="22"/>
          <w:szCs w:val="22"/>
        </w:rPr>
        <w:t>Trauspruch</w:t>
      </w:r>
      <w:r w:rsidRPr="00692D96">
        <w:rPr>
          <w:sz w:val="22"/>
          <w:szCs w:val="22"/>
        </w:rPr>
        <w:t xml:space="preserve"> – der Trauspruch bei einer evangelischen Trauung muss aus der Bibel stammen. Die Länge und die Übersetzung des Textes sind dabei aber flexibel. Zahlreiche Vorschläge finden sich im Internet (z.B. auf </w:t>
      </w:r>
      <w:proofErr w:type="gramStart"/>
      <w:r w:rsidRPr="00692D96">
        <w:rPr>
          <w:smallCaps/>
          <w:sz w:val="22"/>
          <w:szCs w:val="22"/>
        </w:rPr>
        <w:t>www.trauspruch.de</w:t>
      </w:r>
      <w:r w:rsidRPr="00692D96">
        <w:rPr>
          <w:sz w:val="22"/>
          <w:szCs w:val="22"/>
        </w:rPr>
        <w:t xml:space="preserve"> )</w:t>
      </w:r>
      <w:proofErr w:type="gramEnd"/>
      <w:r w:rsidRPr="00692D96">
        <w:rPr>
          <w:sz w:val="22"/>
          <w:szCs w:val="22"/>
        </w:rPr>
        <w:t xml:space="preserve">, aber auch unsere </w:t>
      </w:r>
      <w:proofErr w:type="spellStart"/>
      <w:r w:rsidRPr="00692D96">
        <w:rPr>
          <w:sz w:val="22"/>
          <w:szCs w:val="22"/>
        </w:rPr>
        <w:t>PfarrerInnen</w:t>
      </w:r>
      <w:proofErr w:type="spellEnd"/>
      <w:r w:rsidRPr="00692D96">
        <w:rPr>
          <w:sz w:val="22"/>
          <w:szCs w:val="22"/>
        </w:rPr>
        <w:t xml:space="preserve"> stehen gern </w:t>
      </w:r>
      <w:r w:rsidR="00F471BB" w:rsidRPr="00692D96">
        <w:rPr>
          <w:sz w:val="22"/>
          <w:szCs w:val="22"/>
        </w:rPr>
        <w:t xml:space="preserve">mit </w:t>
      </w:r>
      <w:r w:rsidRPr="00692D96">
        <w:rPr>
          <w:sz w:val="22"/>
          <w:szCs w:val="22"/>
        </w:rPr>
        <w:t>Ihrem Rat zur Verfügung.</w:t>
      </w:r>
    </w:p>
    <w:p w:rsidR="00106EBD" w:rsidRPr="00692D96" w:rsidRDefault="00106EBD" w:rsidP="00637867">
      <w:pPr>
        <w:pStyle w:val="Listenabsatz"/>
        <w:numPr>
          <w:ilvl w:val="0"/>
          <w:numId w:val="3"/>
        </w:numPr>
        <w:rPr>
          <w:sz w:val="22"/>
          <w:szCs w:val="22"/>
        </w:rPr>
      </w:pPr>
      <w:r w:rsidRPr="00692D96">
        <w:rPr>
          <w:smallCaps/>
          <w:sz w:val="22"/>
          <w:szCs w:val="22"/>
        </w:rPr>
        <w:t>Kosten</w:t>
      </w:r>
      <w:r w:rsidRPr="00692D96">
        <w:rPr>
          <w:sz w:val="22"/>
          <w:szCs w:val="22"/>
        </w:rPr>
        <w:t xml:space="preserve"> – unsere Kirchengemeinde stellt das Personal (</w:t>
      </w:r>
      <w:proofErr w:type="spellStart"/>
      <w:r w:rsidRPr="00692D96">
        <w:rPr>
          <w:sz w:val="22"/>
          <w:szCs w:val="22"/>
        </w:rPr>
        <w:t>PfarrerIn</w:t>
      </w:r>
      <w:proofErr w:type="spellEnd"/>
      <w:r w:rsidRPr="00692D96">
        <w:rPr>
          <w:sz w:val="22"/>
          <w:szCs w:val="22"/>
        </w:rPr>
        <w:t xml:space="preserve">, </w:t>
      </w:r>
      <w:proofErr w:type="spellStart"/>
      <w:r w:rsidRPr="00692D96">
        <w:rPr>
          <w:sz w:val="22"/>
          <w:szCs w:val="22"/>
        </w:rPr>
        <w:t>OrganistIn</w:t>
      </w:r>
      <w:proofErr w:type="spellEnd"/>
      <w:r w:rsidRPr="00692D96">
        <w:rPr>
          <w:sz w:val="22"/>
          <w:szCs w:val="22"/>
        </w:rPr>
        <w:t xml:space="preserve">, </w:t>
      </w:r>
      <w:proofErr w:type="spellStart"/>
      <w:r w:rsidRPr="00692D96">
        <w:rPr>
          <w:sz w:val="22"/>
          <w:szCs w:val="22"/>
        </w:rPr>
        <w:t>KüsterIn</w:t>
      </w:r>
      <w:proofErr w:type="spellEnd"/>
      <w:r w:rsidRPr="00692D96">
        <w:rPr>
          <w:sz w:val="22"/>
          <w:szCs w:val="22"/>
        </w:rPr>
        <w:t xml:space="preserve">) und Kirchraum </w:t>
      </w:r>
      <w:r w:rsidRPr="00692D96">
        <w:rPr>
          <w:i/>
          <w:sz w:val="22"/>
          <w:szCs w:val="22"/>
        </w:rPr>
        <w:t>kostenfrei</w:t>
      </w:r>
      <w:r w:rsidRPr="00692D96">
        <w:rPr>
          <w:sz w:val="22"/>
          <w:szCs w:val="22"/>
        </w:rPr>
        <w:t xml:space="preserve"> zur Verfügung, freut sich aber natürlich über Spenden für die Gemeindearbeit.</w:t>
      </w:r>
      <w:r w:rsidR="00692D96">
        <w:rPr>
          <w:sz w:val="22"/>
          <w:szCs w:val="22"/>
        </w:rPr>
        <w:t xml:space="preserve"> Für Brautpaare, die nicht aus unserer Gemeinde stammen, berechnen wir eine Pauschale von 250,- Euro. </w:t>
      </w:r>
    </w:p>
    <w:p w:rsidR="008B3243" w:rsidRPr="00692D96" w:rsidRDefault="008B3243" w:rsidP="008B3243">
      <w:pPr>
        <w:rPr>
          <w:sz w:val="22"/>
          <w:szCs w:val="22"/>
        </w:rPr>
      </w:pPr>
    </w:p>
    <w:p w:rsidR="0040772C" w:rsidRPr="0040772C" w:rsidRDefault="0040772C" w:rsidP="0040772C">
      <w:pPr>
        <w:jc w:val="center"/>
        <w:rPr>
          <w:b/>
          <w:sz w:val="40"/>
          <w:szCs w:val="40"/>
          <w:vertAlign w:val="subscript"/>
        </w:rPr>
      </w:pPr>
      <w:r w:rsidRPr="0040772C">
        <w:rPr>
          <w:b/>
          <w:sz w:val="40"/>
          <w:szCs w:val="40"/>
          <w:vertAlign w:val="subscript"/>
        </w:rPr>
        <w:lastRenderedPageBreak/>
        <w:t>Beim Traugespräch abgeben!</w:t>
      </w:r>
    </w:p>
    <w:p w:rsidR="0040772C" w:rsidRDefault="0040772C" w:rsidP="0040772C"/>
    <w:p w:rsidR="0040772C" w:rsidRDefault="0040772C" w:rsidP="0040772C">
      <w:r>
        <w:t>Name:</w:t>
      </w:r>
      <w:r>
        <w:tab/>
      </w:r>
      <w:r>
        <w:tab/>
      </w:r>
      <w:r>
        <w:tab/>
      </w:r>
      <w:r>
        <w:tab/>
        <w:t>________________________________________</w:t>
      </w:r>
    </w:p>
    <w:p w:rsidR="0040772C" w:rsidRDefault="0040772C" w:rsidP="0040772C"/>
    <w:p w:rsidR="0040772C" w:rsidRDefault="0040772C" w:rsidP="0040772C">
      <w:r>
        <w:t>Telefonnummer:</w:t>
      </w:r>
      <w:r>
        <w:tab/>
      </w:r>
      <w:r>
        <w:tab/>
        <w:t>________________________________________</w:t>
      </w:r>
    </w:p>
    <w:p w:rsidR="0040772C" w:rsidRDefault="0040772C" w:rsidP="0040772C"/>
    <w:p w:rsidR="0040772C" w:rsidRDefault="0040772C" w:rsidP="0040772C">
      <w:r>
        <w:t>Datum der kirchlichen Feier:</w:t>
      </w:r>
      <w:r>
        <w:tab/>
        <w:t>Am _____.______. 20____, um ___________Uhr</w:t>
      </w:r>
    </w:p>
    <w:p w:rsidR="0040772C" w:rsidRDefault="0040772C" w:rsidP="0040772C"/>
    <w:p w:rsidR="0040772C" w:rsidRDefault="0040772C" w:rsidP="0040772C">
      <w:proofErr w:type="spellStart"/>
      <w:r>
        <w:t>PfarrerIn</w:t>
      </w:r>
      <w:proofErr w:type="spellEnd"/>
      <w:r>
        <w:t xml:space="preserve">: </w:t>
      </w:r>
      <w:r>
        <w:tab/>
      </w:r>
      <w:r>
        <w:tab/>
      </w:r>
      <w:r>
        <w:tab/>
        <w:t>________________________________________</w:t>
      </w:r>
    </w:p>
    <w:p w:rsidR="0040772C" w:rsidRDefault="0040772C" w:rsidP="0040772C"/>
    <w:p w:rsidR="0040772C" w:rsidRDefault="0040772C" w:rsidP="0040772C">
      <w:r>
        <w:t xml:space="preserve">Kirche: </w:t>
      </w:r>
      <w:r>
        <w:tab/>
      </w:r>
      <w:r>
        <w:tab/>
      </w:r>
      <w:r>
        <w:tab/>
        <w:t>________________________________________</w:t>
      </w:r>
    </w:p>
    <w:p w:rsidR="0040772C" w:rsidRDefault="0040772C" w:rsidP="0040772C"/>
    <w:p w:rsidR="0040772C" w:rsidRDefault="0040772C" w:rsidP="0040772C"/>
    <w:p w:rsidR="0040772C" w:rsidRDefault="0040772C" w:rsidP="0040772C"/>
    <w:p w:rsidR="0040772C" w:rsidRDefault="0040772C" w:rsidP="0040772C">
      <w:pPr>
        <w:spacing w:line="360" w:lineRule="auto"/>
      </w:pPr>
      <w:r>
        <w:t xml:space="preserve">Ringe:       </w:t>
      </w:r>
      <w:r>
        <w:tab/>
      </w:r>
      <w:r>
        <w:tab/>
      </w:r>
      <w:r w:rsidRPr="005A126B">
        <w:rPr>
          <w:sz w:val="28"/>
        </w:rPr>
        <w:t>□</w:t>
      </w:r>
      <w:r>
        <w:rPr>
          <w:sz w:val="28"/>
        </w:rPr>
        <w:t xml:space="preserve"> </w:t>
      </w:r>
      <w:r>
        <w:t>eigenes Kissen/Kästchen</w:t>
      </w:r>
      <w:r>
        <w:tab/>
      </w:r>
      <w:r w:rsidRPr="005A126B">
        <w:rPr>
          <w:sz w:val="28"/>
        </w:rPr>
        <w:t>□</w:t>
      </w:r>
      <w:r>
        <w:rPr>
          <w:sz w:val="28"/>
        </w:rPr>
        <w:t xml:space="preserve"> </w:t>
      </w:r>
      <w:r>
        <w:t>Schale von uns</w:t>
      </w:r>
    </w:p>
    <w:p w:rsidR="0040772C" w:rsidRDefault="0040772C" w:rsidP="0040772C">
      <w:pPr>
        <w:spacing w:line="360" w:lineRule="auto"/>
      </w:pPr>
      <w:r>
        <w:t xml:space="preserve">Kniekissen: </w:t>
      </w:r>
      <w:r>
        <w:tab/>
      </w:r>
      <w:r>
        <w:tab/>
      </w:r>
      <w:r w:rsidRPr="005A126B">
        <w:rPr>
          <w:sz w:val="28"/>
        </w:rPr>
        <w:t>□</w:t>
      </w:r>
      <w:r>
        <w:t xml:space="preserve"> ja  </w:t>
      </w:r>
      <w:r>
        <w:tab/>
      </w:r>
      <w:r w:rsidRPr="005A126B">
        <w:rPr>
          <w:sz w:val="28"/>
        </w:rPr>
        <w:t>□</w:t>
      </w:r>
      <w:r>
        <w:rPr>
          <w:sz w:val="28"/>
        </w:rPr>
        <w:t xml:space="preserve"> </w:t>
      </w:r>
      <w:r>
        <w:t>nein</w:t>
      </w:r>
    </w:p>
    <w:p w:rsidR="0040772C" w:rsidRDefault="0040772C" w:rsidP="0040772C">
      <w:pPr>
        <w:spacing w:line="360" w:lineRule="auto"/>
      </w:pPr>
      <w:r>
        <w:t xml:space="preserve">Gesangbücher: </w:t>
      </w:r>
      <w:r>
        <w:tab/>
      </w:r>
      <w:r w:rsidRPr="005A126B">
        <w:rPr>
          <w:sz w:val="28"/>
        </w:rPr>
        <w:t>□</w:t>
      </w:r>
      <w:r>
        <w:t xml:space="preserve"> ja  </w:t>
      </w:r>
      <w:r>
        <w:tab/>
      </w:r>
      <w:r w:rsidRPr="005A126B">
        <w:rPr>
          <w:sz w:val="28"/>
        </w:rPr>
        <w:t>□</w:t>
      </w:r>
      <w:r>
        <w:rPr>
          <w:sz w:val="28"/>
        </w:rPr>
        <w:t xml:space="preserve"> </w:t>
      </w:r>
      <w:r>
        <w:t>nein (eigenes Liedblatt)</w:t>
      </w:r>
    </w:p>
    <w:p w:rsidR="0040772C" w:rsidRDefault="0040772C" w:rsidP="0040772C">
      <w:pPr>
        <w:spacing w:line="360" w:lineRule="auto"/>
      </w:pPr>
      <w:r>
        <w:t>Abendmahl:</w:t>
      </w:r>
      <w:r>
        <w:tab/>
      </w:r>
      <w:r>
        <w:tab/>
      </w:r>
      <w:r w:rsidRPr="005A126B">
        <w:rPr>
          <w:sz w:val="28"/>
        </w:rPr>
        <w:t>□</w:t>
      </w:r>
      <w:r>
        <w:t xml:space="preserve"> ja  </w:t>
      </w:r>
      <w:r>
        <w:tab/>
      </w:r>
      <w:r w:rsidRPr="005A126B">
        <w:rPr>
          <w:sz w:val="28"/>
        </w:rPr>
        <w:t>□</w:t>
      </w:r>
      <w:r>
        <w:rPr>
          <w:sz w:val="28"/>
        </w:rPr>
        <w:t xml:space="preserve"> </w:t>
      </w:r>
      <w:r>
        <w:t>nein</w:t>
      </w:r>
    </w:p>
    <w:p w:rsidR="0040772C" w:rsidRDefault="0040772C" w:rsidP="0040772C">
      <w:pPr>
        <w:spacing w:line="360" w:lineRule="auto"/>
      </w:pPr>
      <w:proofErr w:type="spellStart"/>
      <w:r>
        <w:t>Kollektenzweck</w:t>
      </w:r>
      <w:proofErr w:type="spellEnd"/>
      <w:r>
        <w:t>: ________________________________________________</w:t>
      </w:r>
    </w:p>
    <w:p w:rsidR="0040772C" w:rsidRDefault="0040772C" w:rsidP="0040772C">
      <w:pPr>
        <w:spacing w:line="360" w:lineRule="auto"/>
      </w:pPr>
      <w:r>
        <w:t xml:space="preserve">Anzahl </w:t>
      </w:r>
      <w:r w:rsidRPr="005A126B">
        <w:rPr>
          <w:i/>
        </w:rPr>
        <w:t>weitere</w:t>
      </w:r>
      <w:r>
        <w:t xml:space="preserve"> Stühle (Trauzeugen): _________ (max. 4)</w:t>
      </w:r>
    </w:p>
    <w:p w:rsidR="0040772C" w:rsidRDefault="0040772C" w:rsidP="0040772C">
      <w:pPr>
        <w:spacing w:line="360" w:lineRule="auto"/>
      </w:pPr>
    </w:p>
    <w:p w:rsidR="0040772C" w:rsidRDefault="0040772C" w:rsidP="0040772C">
      <w:pPr>
        <w:spacing w:line="360" w:lineRule="auto"/>
      </w:pPr>
      <w:r>
        <w:t>Besonderheiten zur Organisation:</w:t>
      </w:r>
    </w:p>
    <w:p w:rsidR="0040772C" w:rsidRDefault="0040772C" w:rsidP="0040772C">
      <w:pPr>
        <w:spacing w:line="360" w:lineRule="auto"/>
      </w:pPr>
      <w:r>
        <w:t>________________________________________________________________________________________________________________________________________________________________________________________________</w:t>
      </w:r>
    </w:p>
    <w:p w:rsidR="0040772C" w:rsidRDefault="0040772C" w:rsidP="0040772C">
      <w:pPr>
        <w:spacing w:line="360" w:lineRule="auto"/>
      </w:pPr>
      <w:r>
        <w:t>________________________________________________________________________________________________________________________________</w:t>
      </w:r>
    </w:p>
    <w:p w:rsidR="008B3243" w:rsidRPr="00692D96" w:rsidRDefault="008B3243" w:rsidP="0040772C">
      <w:pPr>
        <w:rPr>
          <w:sz w:val="22"/>
          <w:szCs w:val="22"/>
          <w:vertAlign w:val="superscript"/>
        </w:rPr>
      </w:pPr>
    </w:p>
    <w:sectPr w:rsidR="008B3243" w:rsidRPr="00692D96" w:rsidSect="00692D96">
      <w:pgSz w:w="16838" w:h="11906" w:orient="landscape"/>
      <w:pgMar w:top="426" w:right="253" w:bottom="426"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C1801"/>
    <w:multiLevelType w:val="hybridMultilevel"/>
    <w:tmpl w:val="0CE027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37B16"/>
    <w:multiLevelType w:val="hybridMultilevel"/>
    <w:tmpl w:val="A79CA92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772A82"/>
    <w:multiLevelType w:val="hybridMultilevel"/>
    <w:tmpl w:val="F1A6FC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72"/>
    <w:rsid w:val="000212E0"/>
    <w:rsid w:val="00093AD7"/>
    <w:rsid w:val="00106EBD"/>
    <w:rsid w:val="002C65E0"/>
    <w:rsid w:val="002C7DF3"/>
    <w:rsid w:val="003E0772"/>
    <w:rsid w:val="0040772C"/>
    <w:rsid w:val="00444FFB"/>
    <w:rsid w:val="00477341"/>
    <w:rsid w:val="0048206D"/>
    <w:rsid w:val="005A126B"/>
    <w:rsid w:val="0062785C"/>
    <w:rsid w:val="00637867"/>
    <w:rsid w:val="00692D96"/>
    <w:rsid w:val="00716EA3"/>
    <w:rsid w:val="008446E8"/>
    <w:rsid w:val="00850E86"/>
    <w:rsid w:val="008B3243"/>
    <w:rsid w:val="008E096C"/>
    <w:rsid w:val="00B31CBE"/>
    <w:rsid w:val="00B57E68"/>
    <w:rsid w:val="00C0699C"/>
    <w:rsid w:val="00C45AB8"/>
    <w:rsid w:val="00D07FE6"/>
    <w:rsid w:val="00D929A7"/>
    <w:rsid w:val="00F47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2604"/>
  <w15:docId w15:val="{D2952125-E338-9E41-B9FA-B71E9409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0772"/>
    <w:rPr>
      <w:rFonts w:ascii="Tahoma" w:hAnsi="Tahoma" w:cs="Tahoma"/>
      <w:sz w:val="16"/>
      <w:szCs w:val="16"/>
    </w:rPr>
  </w:style>
  <w:style w:type="paragraph" w:styleId="Listenabsatz">
    <w:name w:val="List Paragraph"/>
    <w:basedOn w:val="Standard"/>
    <w:uiPriority w:val="34"/>
    <w:qFormat/>
    <w:rsid w:val="00B31CBE"/>
    <w:pPr>
      <w:ind w:left="720"/>
      <w:contextualSpacing/>
    </w:pPr>
  </w:style>
  <w:style w:type="character" w:styleId="Hyperlink">
    <w:name w:val="Hyperlink"/>
    <w:basedOn w:val="Absatz-Standardschriftart"/>
    <w:uiPriority w:val="99"/>
    <w:unhideWhenUsed/>
    <w:rsid w:val="00093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235959">
      <w:bodyDiv w:val="1"/>
      <w:marLeft w:val="0"/>
      <w:marRight w:val="0"/>
      <w:marTop w:val="0"/>
      <w:marBottom w:val="0"/>
      <w:divBdr>
        <w:top w:val="none" w:sz="0" w:space="0" w:color="auto"/>
        <w:left w:val="none" w:sz="0" w:space="0" w:color="auto"/>
        <w:bottom w:val="none" w:sz="0" w:space="0" w:color="auto"/>
        <w:right w:val="none" w:sz="0" w:space="0" w:color="auto"/>
      </w:divBdr>
    </w:div>
    <w:div w:id="2013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6436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EKvW</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Hoffmann</dc:creator>
  <cp:lastModifiedBy>Carsten Pilz</cp:lastModifiedBy>
  <cp:revision>2</cp:revision>
  <cp:lastPrinted>2018-05-19T21:17:00Z</cp:lastPrinted>
  <dcterms:created xsi:type="dcterms:W3CDTF">2018-11-04T12:58:00Z</dcterms:created>
  <dcterms:modified xsi:type="dcterms:W3CDTF">2018-11-04T12:58:00Z</dcterms:modified>
</cp:coreProperties>
</file>